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A8" w:rsidRDefault="00A949A8">
      <w:pPr>
        <w:pStyle w:val="ConsPlusNormal0"/>
        <w:ind w:firstLine="540"/>
        <w:jc w:val="both"/>
        <w:outlineLvl w:val="0"/>
      </w:pPr>
      <w:bookmarkStart w:id="0" w:name="_GoBack"/>
      <w:bookmarkEnd w:id="0"/>
    </w:p>
    <w:p w:rsidR="00A949A8" w:rsidRDefault="00661051">
      <w:pPr>
        <w:pStyle w:val="ConsPlusTitle0"/>
        <w:jc w:val="center"/>
        <w:outlineLvl w:val="0"/>
      </w:pPr>
      <w:r>
        <w:t>АДМИНИСТРАЦИЯ МУНИЦИПАЛЬНОГО ОКРУГА ПЕРВОУРАЛЬСК</w:t>
      </w:r>
    </w:p>
    <w:p w:rsidR="00A949A8" w:rsidRDefault="00A949A8">
      <w:pPr>
        <w:pStyle w:val="ConsPlusTitle0"/>
        <w:jc w:val="center"/>
      </w:pPr>
    </w:p>
    <w:p w:rsidR="00A949A8" w:rsidRDefault="00661051">
      <w:pPr>
        <w:pStyle w:val="ConsPlusTitle0"/>
        <w:jc w:val="center"/>
      </w:pPr>
      <w:r>
        <w:t>ПОСТАНОВЛЕНИЕ</w:t>
      </w:r>
    </w:p>
    <w:p w:rsidR="00A949A8" w:rsidRDefault="00661051">
      <w:pPr>
        <w:pStyle w:val="ConsPlusTitle0"/>
        <w:jc w:val="center"/>
      </w:pPr>
      <w:r>
        <w:t>от 19 мая 2025 г. N 1343</w:t>
      </w:r>
    </w:p>
    <w:p w:rsidR="00A949A8" w:rsidRDefault="00A949A8">
      <w:pPr>
        <w:pStyle w:val="ConsPlusTitle0"/>
        <w:jc w:val="center"/>
      </w:pPr>
    </w:p>
    <w:p w:rsidR="00A949A8" w:rsidRDefault="00661051">
      <w:pPr>
        <w:pStyle w:val="ConsPlusTitle0"/>
        <w:jc w:val="center"/>
      </w:pPr>
      <w:r>
        <w:t xml:space="preserve">ОБ ОРГАНИЗАЦИИ ПИТАНИЯ </w:t>
      </w:r>
      <w:proofErr w:type="gramStart"/>
      <w:r>
        <w:t>ОБУЧАЮЩИХСЯ</w:t>
      </w:r>
      <w:proofErr w:type="gramEnd"/>
    </w:p>
    <w:p w:rsidR="00A949A8" w:rsidRDefault="00661051">
      <w:pPr>
        <w:pStyle w:val="ConsPlusTitle0"/>
        <w:jc w:val="center"/>
      </w:pPr>
      <w:r>
        <w:t>В МУНИЦИПАЛЬНЫХ ОБЩЕОБРАЗОВАТЕЛЬНЫХ ОРГАНИЗАЦИЯХ</w:t>
      </w:r>
    </w:p>
    <w:p w:rsidR="00A949A8" w:rsidRDefault="00661051">
      <w:pPr>
        <w:pStyle w:val="ConsPlusTitle0"/>
        <w:jc w:val="center"/>
      </w:pPr>
      <w:r>
        <w:t>МУНИЦИПАЛЬНОГО ОКРУГА ПЕРВОУРАЛЬСК В 2025/2026 УЧЕБНОМ ГОДУ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статьей 37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8" w:tooltip="Закон Свердловской области от 15.07.2013 N 78-ОЗ (ред. от 23.04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22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9" w:tooltip="Закон Свердловской области от 20.11.2009 N 100-ОЗ (ред. от 23.12.2024) &quot;О социальной поддержке многодетных семей в Свердловской области&quot; (принят Областной Думой Законодательного Собрания Свердловской области 27.10.2009) (с изм. и доп., вступающими в силу с 01.">
        <w:r>
          <w:rPr>
            <w:color w:val="0000FF"/>
          </w:rPr>
          <w:t>статьей 2</w:t>
        </w:r>
      </w:hyperlink>
      <w:r>
        <w:t xml:space="preserve"> Закона Свердловской области от 20 ноября 2009 года N 100-ОЗ "О социальной поддержке многодетных семей в Свердловской области", </w:t>
      </w:r>
      <w:hyperlink r:id="rId10" w:tooltip="Постановление Правительства Свердловской области от 05.03.2014 N 146-ПП (ред. от 15.06.2023) &quot;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, муниципальных 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</w:t>
      </w:r>
      <w:proofErr w:type="gramEnd"/>
      <w:r>
        <w:t xml:space="preserve"> </w:t>
      </w:r>
      <w:proofErr w:type="gramStart"/>
      <w:r>
        <w:t xml:space="preserve">от 05 марта 2014 года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расположенным на территории Свердловской области", </w:t>
      </w:r>
      <w:hyperlink r:id="rId11" w:tooltip="Постановление Правительства Свердловской области от 23.04.2020 N 270-ПП (ред. от 06.03.2025) &quot;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23 апреля</w:t>
      </w:r>
      <w:proofErr w:type="gramEnd"/>
      <w:r>
        <w:t xml:space="preserve"> </w:t>
      </w:r>
      <w:proofErr w:type="gramStart"/>
      <w:r>
        <w:t xml:space="preserve">2020 года N 270-ПП "Об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дому", </w:t>
      </w:r>
      <w:hyperlink r:id="rId12" w:tooltip="Постановление Правительства Свердловской области от 03.09.2020 N 621-ПП (ред. от 23.12.2024) &quot;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03 сентября 2020 года N 621-ПП "Об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</w:t>
      </w:r>
      <w:proofErr w:type="gramEnd"/>
      <w:r>
        <w:t xml:space="preserve"> </w:t>
      </w:r>
      <w:proofErr w:type="gramStart"/>
      <w:r>
        <w:t xml:space="preserve">и муниципальных общеобразовательных организациях, расположенных на территории Свердловской области", во исполнение Санитарно-эпидемиологических правил и норм </w:t>
      </w:r>
      <w:hyperlink r:id="rId1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в целях укрепления здоровья и профилактики хронических заболеваний детей, улучшения качества питания обучающихся, на основании </w:t>
      </w:r>
      <w:hyperlink r:id="rId14" w:tooltip="Решение Первоуральского городского Совета от 23.06.2005 N 94 (ред. от 24.04.2025) &quot;Об утверждении Устава городского округа Первоуральск&quot; (вместе с &quot;Уставом муниципального округа Первоуральск Свердловской области&quot;) (Зарегистрировано в ГУ Минюста РФ по Уральском">
        <w:r>
          <w:rPr>
            <w:color w:val="0000FF"/>
          </w:rPr>
          <w:t>Устава</w:t>
        </w:r>
      </w:hyperlink>
      <w:r>
        <w:t xml:space="preserve"> муниципального округа Первоуральск Администрация муниципального округа Первоуральск постановляет:</w:t>
      </w:r>
      <w:proofErr w:type="gramEnd"/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3" w:tooltip="НОРМАТИВЫ">
        <w:r>
          <w:rPr>
            <w:color w:val="0000FF"/>
          </w:rPr>
          <w:t>нормативы</w:t>
        </w:r>
      </w:hyperlink>
      <w:r>
        <w:t xml:space="preserve"> финансовых затрат в пределах бюджетных ассигнований, предоставленных из бюджета Свердловской области бюджету муниципального округа Первоуральск на обеспечение питанием учащихся по очной форме обучения в муниципальных общеобразовательных организациях в 2025/2026 учебном году, согласно приложению к настоящему Постановлению.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2. Определить стоимость питания обучающихся, не указанных в </w:t>
      </w:r>
      <w:hyperlink w:anchor="P43" w:tooltip="НОРМАТИВЫ">
        <w:r>
          <w:rPr>
            <w:color w:val="0000FF"/>
          </w:rPr>
          <w:t>приложении</w:t>
        </w:r>
      </w:hyperlink>
      <w:r>
        <w:t xml:space="preserve"> к настоящему Постановлению, в размере, не превышающем стоимость горячего питания категорий обучающихся, указанных в </w:t>
      </w:r>
      <w:hyperlink w:anchor="P43" w:tooltip="НОРМАТИВЫ">
        <w:r>
          <w:rPr>
            <w:color w:val="0000FF"/>
          </w:rPr>
          <w:t>приложении</w:t>
        </w:r>
      </w:hyperlink>
      <w:r>
        <w:t>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3. Родителям (законным представителям) обучающихся с ограниченными возможностями </w:t>
      </w:r>
      <w:r>
        <w:lastRenderedPageBreak/>
        <w:t>здоровья, в том числе детей-инвалидов, обучающихся в муниципальных образовательных организациях муниципального округа Первоуральск, осваивающих основные общеобразовательные программы на дому, предоставляется денежная компенсация на обеспечение обучающихся бесплатным двухразовым питанием (завтрак и обед) в порядке и размерах, установленных Правительством Свердловской области.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Размер денежной компенсации на обеспечение обучающихся с ограниченными возможностями здоровья, в том числе детей-инвалидов, бесплатным двухразовым питанием, осваивающих основные общеобразовательные программы на дому, с 01 января 2025 года составляет 144,91 руб. за один учебный день, с 01 января 2026 года составляет 151,43 руб. за один учебный день.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4. Руководителям муниципальных общеобразовательных организаций муниципального округа Первоуральск:</w:t>
      </w:r>
    </w:p>
    <w:p w:rsidR="00A949A8" w:rsidRDefault="00661051">
      <w:pPr>
        <w:pStyle w:val="ConsPlusNormal0"/>
        <w:spacing w:before="240"/>
        <w:ind w:firstLine="540"/>
        <w:jc w:val="both"/>
      </w:pPr>
      <w:proofErr w:type="gramStart"/>
      <w:r>
        <w:t xml:space="preserve">1) организовать питание учащихся в соответствии с требованиями Санитарно-эпидемиологических правил и норм </w:t>
      </w:r>
      <w:hyperlink r:id="rId1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 октября 2020 года N 32, в том числе обеспечить согласование меню с учетом распределения блюд на отдельные приемы пищи (завтрак, обед);</w:t>
      </w:r>
      <w:proofErr w:type="gramEnd"/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2) предоставлять бесплатное питание лицам, указанным в </w:t>
      </w:r>
      <w:hyperlink w:anchor="P43" w:tooltip="НОРМАТИВЫ">
        <w:r>
          <w:rPr>
            <w:color w:val="0000FF"/>
          </w:rPr>
          <w:t>приложении</w:t>
        </w:r>
      </w:hyperlink>
      <w:r>
        <w:t xml:space="preserve"> настоящего Постановления, на основании подтверждающих льготу документов;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3) обеспечить сбор персональных данных с родителей (законных представителей) учащихся, указанных в </w:t>
      </w:r>
      <w:hyperlink w:anchor="P43" w:tooltip="НОРМАТИВЫ">
        <w:r>
          <w:rPr>
            <w:color w:val="0000FF"/>
          </w:rPr>
          <w:t>приложении</w:t>
        </w:r>
      </w:hyperlink>
      <w:r>
        <w:t xml:space="preserve"> настоящего Постановления, и согласий на обработку персональных данных для внесения мер социальной защиты (поддержки) в Единую государственную информационную систему социального обеспечения (ЕГИССО);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4) получать и использовать информацию о предоставленных мерах социальной защиты (поддержки) родителям (законным представителям) учащихся из Единой государственной информационной системы социального обеспечения (ЕГИССО);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5) обеспечить предоставление объективных данных об учащихся, указанных в </w:t>
      </w:r>
      <w:hyperlink w:anchor="P43" w:tooltip="НОРМАТИВЫ">
        <w:r>
          <w:rPr>
            <w:color w:val="0000FF"/>
          </w:rPr>
          <w:t>приложении</w:t>
        </w:r>
      </w:hyperlink>
      <w:r>
        <w:t xml:space="preserve"> к настоящему Постановлению;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6) расходы на питание осуществлять исходя из фактического посещения учащимися образовательной организации;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7) осуществлять учет средств на организацию питания.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>5. Настоящее Постановление вступает в законную силу с момента его подписания и распространяет свое действие на взаимоотношения сторон с 01 сентября 2025 года.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6. </w:t>
      </w:r>
      <w:hyperlink r:id="rId16" w:tooltip="Постановление Администрации городского округа Первоуральск от 24.04.2024 N 1074 &quot;Об организации питания обучающихся в муниципальных общеобразовательных организациях городского округа Первоуральск в 2024/2025 учебном году&quot; (вместе с &quot;Нормативами финансовых затр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Первоуральск от 24 апреля 2024 года N 1074 "Об организации питания обучающихся в муниципальных общеобразовательных организациях городского округа Первоуральск в 2024/2025 учебном году" признать утратившим </w:t>
      </w:r>
      <w:r>
        <w:lastRenderedPageBreak/>
        <w:t>силу с 31 августа 2025 года.</w:t>
      </w:r>
      <w:proofErr w:type="gramEnd"/>
    </w:p>
    <w:p w:rsidR="00A949A8" w:rsidRDefault="00661051">
      <w:pPr>
        <w:pStyle w:val="ConsPlusNormal0"/>
        <w:spacing w:before="240"/>
        <w:ind w:firstLine="540"/>
        <w:jc w:val="both"/>
      </w:pPr>
      <w:r>
        <w:t>7. Опубликовать настоящее Постановление в газете "Вечерний Первоуральск" и разместить на официальном сайте муниципального округа Первоуральск.</w:t>
      </w:r>
    </w:p>
    <w:p w:rsidR="00A949A8" w:rsidRDefault="00661051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образования муниципального округа Первоуральск О.Н. Коршунову.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Normal0"/>
        <w:jc w:val="right"/>
      </w:pPr>
      <w:r>
        <w:t>Глава</w:t>
      </w:r>
    </w:p>
    <w:p w:rsidR="00A949A8" w:rsidRDefault="00661051">
      <w:pPr>
        <w:pStyle w:val="ConsPlusNormal0"/>
        <w:jc w:val="right"/>
      </w:pPr>
      <w:r>
        <w:t>муниципального округа Первоуральск</w:t>
      </w:r>
    </w:p>
    <w:p w:rsidR="00A949A8" w:rsidRDefault="00661051">
      <w:pPr>
        <w:pStyle w:val="ConsPlusNormal0"/>
        <w:jc w:val="right"/>
      </w:pPr>
      <w:r>
        <w:t>И.В.КАБЕЦ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A949A8">
      <w:pPr>
        <w:pStyle w:val="ConsPlusNormal0"/>
        <w:ind w:firstLine="540"/>
        <w:jc w:val="both"/>
      </w:pPr>
    </w:p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Normal0"/>
        <w:jc w:val="right"/>
        <w:outlineLvl w:val="0"/>
      </w:pPr>
      <w:r>
        <w:t>Приложение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Normal0"/>
        <w:jc w:val="right"/>
      </w:pPr>
      <w:r>
        <w:t>Утверждены</w:t>
      </w:r>
    </w:p>
    <w:p w:rsidR="00A949A8" w:rsidRDefault="00661051">
      <w:pPr>
        <w:pStyle w:val="ConsPlusNormal0"/>
        <w:jc w:val="right"/>
      </w:pPr>
      <w:r>
        <w:t>Постановлением Администрации</w:t>
      </w:r>
    </w:p>
    <w:p w:rsidR="00A949A8" w:rsidRDefault="00661051">
      <w:pPr>
        <w:pStyle w:val="ConsPlusNormal0"/>
        <w:jc w:val="right"/>
      </w:pPr>
      <w:r>
        <w:t>муниципального округа Первоуральск</w:t>
      </w:r>
    </w:p>
    <w:p w:rsidR="00A949A8" w:rsidRDefault="00661051">
      <w:pPr>
        <w:pStyle w:val="ConsPlusNormal0"/>
        <w:jc w:val="right"/>
      </w:pPr>
      <w:r>
        <w:t>от 19 мая 2025 г. N 1343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Title0"/>
        <w:jc w:val="center"/>
      </w:pPr>
      <w:bookmarkStart w:id="1" w:name="P43"/>
      <w:bookmarkEnd w:id="1"/>
      <w:r>
        <w:t>НОРМАТИВЫ</w:t>
      </w:r>
    </w:p>
    <w:p w:rsidR="00A949A8" w:rsidRDefault="00661051">
      <w:pPr>
        <w:pStyle w:val="ConsPlusTitle0"/>
        <w:jc w:val="center"/>
      </w:pPr>
      <w:r>
        <w:t>ФИНАНСОВЫХ ЗАТРАТ НА ПИТАНИЕ ОДНОГО ОБУЧАЮЩЕГОСЯ</w:t>
      </w:r>
    </w:p>
    <w:p w:rsidR="00A949A8" w:rsidRDefault="00661051">
      <w:pPr>
        <w:pStyle w:val="ConsPlusTitle0"/>
        <w:jc w:val="center"/>
      </w:pPr>
      <w:r>
        <w:t>НА ОДИН УЧЕБНЫЙ ДЕНЬ В 2025/2026 УЧЕБНОМ ГОДУ</w:t>
      </w:r>
    </w:p>
    <w:p w:rsidR="00A949A8" w:rsidRDefault="00A949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26"/>
      </w:tblGrid>
      <w:tr w:rsidR="00A949A8">
        <w:tc>
          <w:tcPr>
            <w:tcW w:w="6917" w:type="dxa"/>
            <w:vMerge w:val="restart"/>
          </w:tcPr>
          <w:p w:rsidR="00A949A8" w:rsidRDefault="00661051">
            <w:pPr>
              <w:pStyle w:val="ConsPlusNormal0"/>
            </w:pPr>
            <w:r>
              <w:t>Категории обучающихся муниципальных общеобразовательных учреждений муниципального округа Первоуральск, обеспечиваемых бесплатным горячим питанием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Средняя стоимость питания в учебный день, рублей</w:t>
            </w:r>
          </w:p>
        </w:tc>
      </w:tr>
      <w:tr w:rsidR="00A949A8">
        <w:tc>
          <w:tcPr>
            <w:tcW w:w="6917" w:type="dxa"/>
            <w:vMerge/>
          </w:tcPr>
          <w:p w:rsidR="00A949A8" w:rsidRDefault="00A949A8">
            <w:pPr>
              <w:pStyle w:val="ConsPlusNormal0"/>
            </w:pP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2025/2026 учебный год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proofErr w:type="gramStart"/>
            <w:r>
              <w:t>Обучающиеся</w:t>
            </w:r>
            <w:proofErr w:type="gramEnd"/>
            <w:r>
              <w:t xml:space="preserve"> 1 - 4 классов (завтрак)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95,00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66,50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28,50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proofErr w:type="gramStart"/>
            <w:r>
              <w:t>Обучающиеся</w:t>
            </w:r>
            <w:proofErr w:type="gramEnd"/>
            <w:r>
              <w:t xml:space="preserve"> 1 - 4 классов (обед)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122,00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85,60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36,40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 xml:space="preserve">Обучающиеся 1 - 4 классов с ограниченными возможностями </w:t>
            </w:r>
            <w:r>
              <w:lastRenderedPageBreak/>
              <w:t>здоровья, в том числе дети-инвалиды (первый и второй приемы пищи)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lastRenderedPageBreak/>
              <w:t>217,00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первый прием пищи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95,00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66,50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28,50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второй прием пищи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122,00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85,60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36,40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proofErr w:type="gramStart"/>
            <w:r>
              <w:t>Обучающиеся</w:t>
            </w:r>
            <w:proofErr w:type="gramEnd"/>
            <w:r>
              <w:t xml:space="preserve"> 5 - 11 классов (завтрак), относящиеся к следующим категориям:</w:t>
            </w:r>
          </w:p>
          <w:p w:rsidR="00A949A8" w:rsidRDefault="00661051">
            <w:pPr>
              <w:pStyle w:val="ConsPlusNormal0"/>
            </w:pPr>
            <w:r>
              <w:t>- дети-сироты, дети, оставшиеся без попечения родителей, лица из числа детей-сирот и детей, оставшихся без попечения родителей;</w:t>
            </w:r>
          </w:p>
          <w:p w:rsidR="00A949A8" w:rsidRDefault="00661051">
            <w:pPr>
              <w:pStyle w:val="ConsPlusNormal0"/>
            </w:pPr>
            <w:r>
              <w:t xml:space="preserve">- дети из семей, имеющих среднедушевой доход ниже величины прожиточного </w:t>
            </w:r>
            <w:hyperlink r:id="rId1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      <w:r>
                <w:rPr>
                  <w:color w:val="0000FF"/>
                </w:rPr>
                <w:t>минимума</w:t>
              </w:r>
            </w:hyperlink>
            <w:r>
              <w:t>, установленного в Свердловской области;</w:t>
            </w:r>
          </w:p>
          <w:p w:rsidR="00A949A8" w:rsidRDefault="00661051">
            <w:pPr>
              <w:pStyle w:val="ConsPlusNormal0"/>
            </w:pPr>
            <w:r>
              <w:t>- дети из многодетных семей;</w:t>
            </w:r>
          </w:p>
          <w:p w:rsidR="00A949A8" w:rsidRDefault="00661051">
            <w:pPr>
              <w:pStyle w:val="ConsPlusNormal0"/>
            </w:pPr>
            <w: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</w:t>
            </w:r>
            <w:hyperlink w:anchor="P126" w:tooltip="&lt;*&gt; &lt;**&gt; при предоставлении -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A949A8" w:rsidRDefault="00661051">
            <w:pPr>
              <w:pStyle w:val="ConsPlusNormal0"/>
            </w:pPr>
            <w:r>
              <w:t xml:space="preserve">- дети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8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"Об объявлении частичной мобилизации в Российской Федерации" </w:t>
            </w:r>
            <w:hyperlink w:anchor="P126" w:tooltip="&lt;*&gt; &lt;**&gt; при предоставлении -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108,00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76,00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32,00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proofErr w:type="gramStart"/>
            <w:r>
              <w:t>Обучающиеся</w:t>
            </w:r>
            <w:proofErr w:type="gramEnd"/>
            <w:r>
              <w:t xml:space="preserve"> 5 - 11 классов (обед), относящиеся к следующим категориям:</w:t>
            </w:r>
          </w:p>
          <w:p w:rsidR="00A949A8" w:rsidRDefault="00661051">
            <w:pPr>
              <w:pStyle w:val="ConsPlusNormal0"/>
            </w:pPr>
            <w:r>
              <w:t>- дети-сироты, дети, оставшиеся без попечения родителей, лица из числа детей-сирот и детей, оставшихся без попечения родителей;</w:t>
            </w:r>
          </w:p>
          <w:p w:rsidR="00A949A8" w:rsidRDefault="00661051">
            <w:pPr>
              <w:pStyle w:val="ConsPlusNormal0"/>
            </w:pPr>
            <w:r>
              <w:t xml:space="preserve">- дети из семей, имеющих среднедушевой доход ниже величины прожиточного </w:t>
            </w:r>
            <w:hyperlink r:id="rId19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      <w:r>
                <w:rPr>
                  <w:color w:val="0000FF"/>
                </w:rPr>
                <w:t>минимума</w:t>
              </w:r>
            </w:hyperlink>
            <w:r>
              <w:t xml:space="preserve">, установленного в Свердловской </w:t>
            </w:r>
            <w:r>
              <w:lastRenderedPageBreak/>
              <w:t>области;</w:t>
            </w:r>
          </w:p>
          <w:p w:rsidR="00A949A8" w:rsidRDefault="00661051">
            <w:pPr>
              <w:pStyle w:val="ConsPlusNormal0"/>
            </w:pPr>
            <w:r>
              <w:t>- дети из многодетных семей;</w:t>
            </w:r>
          </w:p>
          <w:p w:rsidR="00A949A8" w:rsidRDefault="00661051">
            <w:pPr>
              <w:pStyle w:val="ConsPlusNormal0"/>
            </w:pPr>
            <w: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</w:t>
            </w:r>
            <w:hyperlink w:anchor="P126" w:tooltip="&lt;*&gt; &lt;**&gt; при предоставлении -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A949A8" w:rsidRDefault="00661051">
            <w:pPr>
              <w:pStyle w:val="ConsPlusNormal0"/>
            </w:pPr>
            <w:r>
              <w:t xml:space="preserve">- дети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0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"Об объявлении частичной мобилизации в Российской Федерации" </w:t>
            </w:r>
            <w:hyperlink w:anchor="P126" w:tooltip="&lt;*&gt; &lt;**&gt; при предоставлении -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lastRenderedPageBreak/>
              <w:t>141,00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99,00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42,00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Обучающиеся 5 - 11 классов, относящиеся к категории детей с ограниченными возможностями здоровья, в том числе дети-инвалиды (первый и второй приемы пищи)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249,00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 том числе:</w:t>
            </w:r>
          </w:p>
        </w:tc>
        <w:tc>
          <w:tcPr>
            <w:tcW w:w="2126" w:type="dxa"/>
          </w:tcPr>
          <w:p w:rsidR="00A949A8" w:rsidRDefault="00A949A8">
            <w:pPr>
              <w:pStyle w:val="ConsPlusNormal0"/>
            </w:pP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первый прием пищи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108,00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76,00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32,00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второй прием пищи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141,00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стоимость набора продуктов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99,00</w:t>
            </w:r>
          </w:p>
        </w:tc>
      </w:tr>
      <w:tr w:rsidR="00A949A8">
        <w:tc>
          <w:tcPr>
            <w:tcW w:w="6917" w:type="dxa"/>
          </w:tcPr>
          <w:p w:rsidR="00A949A8" w:rsidRDefault="00661051">
            <w:pPr>
              <w:pStyle w:val="ConsPlusNormal0"/>
            </w:pPr>
            <w:r>
              <w:t>торговая наценка</w:t>
            </w:r>
          </w:p>
        </w:tc>
        <w:tc>
          <w:tcPr>
            <w:tcW w:w="2126" w:type="dxa"/>
          </w:tcPr>
          <w:p w:rsidR="00A949A8" w:rsidRDefault="00661051">
            <w:pPr>
              <w:pStyle w:val="ConsPlusNormal0"/>
              <w:jc w:val="center"/>
            </w:pPr>
            <w:r>
              <w:t>42,00</w:t>
            </w:r>
          </w:p>
        </w:tc>
      </w:tr>
    </w:tbl>
    <w:p w:rsidR="00A949A8" w:rsidRDefault="00A949A8">
      <w:pPr>
        <w:pStyle w:val="ConsPlusNormal0"/>
        <w:ind w:firstLine="540"/>
        <w:jc w:val="both"/>
      </w:pPr>
    </w:p>
    <w:p w:rsidR="00A949A8" w:rsidRDefault="00661051">
      <w:pPr>
        <w:pStyle w:val="ConsPlusNormal0"/>
        <w:ind w:firstLine="540"/>
        <w:jc w:val="both"/>
      </w:pPr>
      <w:r>
        <w:t>Примечание:</w:t>
      </w:r>
    </w:p>
    <w:p w:rsidR="00A949A8" w:rsidRDefault="00661051">
      <w:pPr>
        <w:pStyle w:val="ConsPlusNormal0"/>
        <w:spacing w:before="240"/>
        <w:ind w:firstLine="540"/>
        <w:jc w:val="both"/>
      </w:pPr>
      <w:bookmarkStart w:id="2" w:name="P126"/>
      <w:bookmarkEnd w:id="2"/>
      <w:r>
        <w:t>&lt;*&gt; &lt;**&gt; при предоставлении -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или члену семьи участника специальной военной операции, страхового номера индивидуального лицевого счета в системе обязательного пенсионного страхования (СНИЛС) обучающегося.</w:t>
      </w:r>
    </w:p>
    <w:p w:rsidR="00A949A8" w:rsidRDefault="00A949A8">
      <w:pPr>
        <w:pStyle w:val="ConsPlusNormal0"/>
        <w:ind w:firstLine="540"/>
        <w:jc w:val="both"/>
      </w:pPr>
    </w:p>
    <w:p w:rsidR="00A949A8" w:rsidRDefault="00A949A8">
      <w:pPr>
        <w:pStyle w:val="ConsPlusNormal0"/>
        <w:ind w:firstLine="540"/>
        <w:jc w:val="both"/>
      </w:pPr>
    </w:p>
    <w:p w:rsidR="00A949A8" w:rsidRDefault="00A949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49A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F0" w:rsidRDefault="00661051">
      <w:r>
        <w:separator/>
      </w:r>
    </w:p>
  </w:endnote>
  <w:endnote w:type="continuationSeparator" w:id="0">
    <w:p w:rsidR="008406F0" w:rsidRDefault="0066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A8" w:rsidRDefault="00A949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49A8">
      <w:trPr>
        <w:trHeight w:hRule="exact" w:val="1663"/>
      </w:trPr>
      <w:tc>
        <w:tcPr>
          <w:tcW w:w="1650" w:type="pct"/>
          <w:vAlign w:val="center"/>
        </w:tcPr>
        <w:p w:rsidR="00A949A8" w:rsidRDefault="006610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49A8" w:rsidRDefault="0044195E">
          <w:pPr>
            <w:pStyle w:val="ConsPlusNormal0"/>
            <w:jc w:val="center"/>
          </w:pPr>
          <w:hyperlink r:id="rId1">
            <w:r w:rsidR="006610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49A8" w:rsidRDefault="006610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195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195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949A8" w:rsidRDefault="0066105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A8" w:rsidRDefault="00A949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49A8">
      <w:trPr>
        <w:trHeight w:hRule="exact" w:val="1663"/>
      </w:trPr>
      <w:tc>
        <w:tcPr>
          <w:tcW w:w="1650" w:type="pct"/>
          <w:vAlign w:val="center"/>
        </w:tcPr>
        <w:p w:rsidR="00A949A8" w:rsidRDefault="006610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49A8" w:rsidRDefault="0044195E">
          <w:pPr>
            <w:pStyle w:val="ConsPlusNormal0"/>
            <w:jc w:val="center"/>
          </w:pPr>
          <w:hyperlink r:id="rId1">
            <w:r w:rsidR="006610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49A8" w:rsidRDefault="006610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195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195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949A8" w:rsidRDefault="0066105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F0" w:rsidRDefault="00661051">
      <w:r>
        <w:separator/>
      </w:r>
    </w:p>
  </w:footnote>
  <w:footnote w:type="continuationSeparator" w:id="0">
    <w:p w:rsidR="008406F0" w:rsidRDefault="0066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949A8">
      <w:trPr>
        <w:trHeight w:hRule="exact" w:val="1683"/>
      </w:trPr>
      <w:tc>
        <w:tcPr>
          <w:tcW w:w="2700" w:type="pct"/>
          <w:vAlign w:val="center"/>
        </w:tcPr>
        <w:p w:rsidR="00A949A8" w:rsidRDefault="006610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округа Первоуральск от 19.05.2025 N 1343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питания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обучающихся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A949A8" w:rsidRDefault="006610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06.06.2025</w:t>
          </w:r>
        </w:p>
      </w:tc>
    </w:tr>
  </w:tbl>
  <w:p w:rsidR="00A949A8" w:rsidRDefault="00A949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49A8" w:rsidRDefault="00A949A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949A8">
      <w:trPr>
        <w:trHeight w:hRule="exact" w:val="1683"/>
      </w:trPr>
      <w:tc>
        <w:tcPr>
          <w:tcW w:w="2700" w:type="pct"/>
          <w:vAlign w:val="center"/>
        </w:tcPr>
        <w:p w:rsidR="00A949A8" w:rsidRDefault="006610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округа Первоуральск от 19.05.2025 N 1343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питания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обучающихся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A949A8" w:rsidRDefault="006610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06.06.2025</w:t>
          </w:r>
        </w:p>
      </w:tc>
    </w:tr>
  </w:tbl>
  <w:p w:rsidR="00A949A8" w:rsidRDefault="00A949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49A8" w:rsidRDefault="00A949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9A8"/>
    <w:rsid w:val="0044195E"/>
    <w:rsid w:val="00661051"/>
    <w:rsid w:val="008406F0"/>
    <w:rsid w:val="00A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1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1219&amp;date=06.06.2025&amp;dst=49&amp;field=134" TargetMode="External"/><Relationship Id="rId13" Type="http://schemas.openxmlformats.org/officeDocument/2006/relationships/hyperlink" Target="https://login.consultant.ru/link/?req=doc&amp;base=LAW&amp;n=494597&amp;date=06.06.2025&amp;dst=100037&amp;field=134" TargetMode="External"/><Relationship Id="rId18" Type="http://schemas.openxmlformats.org/officeDocument/2006/relationships/hyperlink" Target="https://login.consultant.ru/link/?req=doc&amp;base=LAW&amp;n=426999&amp;date=06.06.202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05886&amp;date=06.06.2025&amp;dst=100555&amp;field=134" TargetMode="External"/><Relationship Id="rId12" Type="http://schemas.openxmlformats.org/officeDocument/2006/relationships/hyperlink" Target="https://login.consultant.ru/link/?req=doc&amp;base=RLAW071&amp;n=393521&amp;date=06.06.2025" TargetMode="External"/><Relationship Id="rId17" Type="http://schemas.openxmlformats.org/officeDocument/2006/relationships/hyperlink" Target="https://login.consultant.ru/link/?req=doc&amp;base=RLAW071&amp;n=16637&amp;date=06.06.202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76191&amp;date=06.06.2025" TargetMode="External"/><Relationship Id="rId20" Type="http://schemas.openxmlformats.org/officeDocument/2006/relationships/hyperlink" Target="https://login.consultant.ru/link/?req=doc&amp;base=LAW&amp;n=426999&amp;date=06.06.20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397593&amp;date=06.06.2025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597&amp;date=06.06.2025&amp;dst=100037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1&amp;n=353326&amp;date=06.06.2025" TargetMode="External"/><Relationship Id="rId19" Type="http://schemas.openxmlformats.org/officeDocument/2006/relationships/hyperlink" Target="https://login.consultant.ru/link/?req=doc&amp;base=RLAW071&amp;n=16637&amp;date=06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83534&amp;date=06.06.2025&amp;dst=100011&amp;field=134" TargetMode="External"/><Relationship Id="rId14" Type="http://schemas.openxmlformats.org/officeDocument/2006/relationships/hyperlink" Target="https://login.consultant.ru/link/?req=doc&amp;base=RLAW071&amp;n=402598&amp;date=06.06.2025&amp;dst=195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округа Первоуральск от 19.05.2025 N 1343
"Об организации питания обучающихся в муниципальных общеобразовательных организациях муниципального округа Первоуральск в 2025/2026 учебном году"
(вместе с "Нормативами фи</vt:lpstr>
    </vt:vector>
  </TitlesOfParts>
  <Company>КонсультантПлюс Версия 4024.00.50</Company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округа Первоуральск от 19.05.2025 N 1343
"Об организации питания обучающихся в муниципальных общеобразовательных организациях муниципального округа Первоуральск в 2025/2026 учебном году"
(вместе с "Нормативами финансовых затрат на питание одного обучающегося на один учебный день в 2025/2026 учебном году")</dc:title>
  <cp:lastModifiedBy>111-5</cp:lastModifiedBy>
  <cp:revision>3</cp:revision>
  <cp:lastPrinted>2025-06-06T06:05:00Z</cp:lastPrinted>
  <dcterms:created xsi:type="dcterms:W3CDTF">2025-06-06T05:55:00Z</dcterms:created>
  <dcterms:modified xsi:type="dcterms:W3CDTF">2025-06-06T06:07:00Z</dcterms:modified>
</cp:coreProperties>
</file>