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8B" w:rsidRPr="00C177F4" w:rsidRDefault="003635D3">
      <w:pPr>
        <w:shd w:val="clear" w:color="auto" w:fill="FFFFFF"/>
        <w:ind w:left="840"/>
        <w:rPr>
          <w:b/>
        </w:rPr>
      </w:pPr>
      <w:r w:rsidRPr="00C177F4">
        <w:rPr>
          <w:b/>
          <w:sz w:val="24"/>
          <w:szCs w:val="24"/>
        </w:rPr>
        <w:t>Порядок документооборота в лагерях с дневным пребыванием в 2021 году</w:t>
      </w:r>
    </w:p>
    <w:p w:rsidR="00BF378B" w:rsidRDefault="003635D3" w:rsidP="003635D3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274" w:line="274" w:lineRule="exact"/>
        <w:ind w:right="1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Настоящий порядок определяет процедуру организации документооборота в лагерях с дневным пребыванием в 2021 году.</w:t>
      </w:r>
    </w:p>
    <w:p w:rsidR="00BF378B" w:rsidRDefault="003635D3" w:rsidP="003635D3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74" w:lineRule="exact"/>
        <w:ind w:right="1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Путевки в оздоровительные лагеря с дневным пребыванием предоставляются детям в возрасте от 6,5 лет до 17 лет (включительно). Выпускники детских садов, зачисленные в муниципальную общеобразовательную организацию, имеют право на отдых в оздоровительной организации.</w:t>
      </w:r>
    </w:p>
    <w:p w:rsidR="00BF378B" w:rsidRDefault="003635D3" w:rsidP="003635D3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274" w:lineRule="exact"/>
        <w:ind w:right="1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Продолжительность смены в лагерях с дневным пребыванием определяется в соответствии с Гигиеническими требованиями к устройству, содержанию и организации режима в оздоровительных организациях с дневным пребыванием в период каникул. Продолжительность смены:</w:t>
      </w:r>
    </w:p>
    <w:p w:rsidR="00BF378B" w:rsidRDefault="00BF378B">
      <w:pPr>
        <w:rPr>
          <w:sz w:val="2"/>
          <w:szCs w:val="2"/>
        </w:rPr>
      </w:pPr>
    </w:p>
    <w:p w:rsidR="00BF378B" w:rsidRDefault="003635D3" w:rsidP="003635D3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 весенние каникулы – не менее 5 календарных дней;</w:t>
      </w:r>
    </w:p>
    <w:p w:rsidR="00BF378B" w:rsidRDefault="003635D3" w:rsidP="003635D3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в летние каникулы - не менее 21 календарного дня.</w:t>
      </w:r>
    </w:p>
    <w:p w:rsidR="00BF378B" w:rsidRDefault="003635D3">
      <w:pPr>
        <w:shd w:val="clear" w:color="auto" w:fill="FFFFFF"/>
        <w:tabs>
          <w:tab w:val="left" w:pos="283"/>
        </w:tabs>
        <w:spacing w:line="274" w:lineRule="exact"/>
        <w:ind w:right="10"/>
        <w:jc w:val="both"/>
      </w:pPr>
      <w:r>
        <w:rPr>
          <w:spacing w:val="-2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Учет детей для обеспечения путевками в лагеря с дневным пребыванием осуществляется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МОО на основании документов, представляемых родителем (законным представителем)</w:t>
      </w:r>
      <w:r>
        <w:rPr>
          <w:sz w:val="24"/>
          <w:szCs w:val="24"/>
        </w:rPr>
        <w:br/>
        <w:t>ребенка:</w:t>
      </w:r>
    </w:p>
    <w:p w:rsidR="00BF378B" w:rsidRDefault="003635D3" w:rsidP="003635D3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Письменное заявление (форма 1 к настоящему порядку) при предоставлении документа, удостоверяющего личность подающего заявление (паспорт гражданина);</w:t>
      </w:r>
    </w:p>
    <w:p w:rsidR="00BF378B" w:rsidRDefault="003635D3" w:rsidP="003635D3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274" w:lineRule="exact"/>
        <w:rPr>
          <w:spacing w:val="-1"/>
          <w:sz w:val="24"/>
          <w:szCs w:val="24"/>
        </w:rPr>
      </w:pPr>
      <w:r>
        <w:rPr>
          <w:sz w:val="24"/>
          <w:szCs w:val="24"/>
        </w:rPr>
        <w:t>Свидетельство о рождении ребенка (оригинал и копия);</w:t>
      </w:r>
    </w:p>
    <w:p w:rsidR="00BF378B" w:rsidRDefault="003635D3" w:rsidP="003635D3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При достижении ребенком 14 лет – свидетельство о рождении и паспорт ребенка (оригинал и копия).</w:t>
      </w:r>
    </w:p>
    <w:p w:rsidR="00BF378B" w:rsidRDefault="003635D3" w:rsidP="003635D3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274" w:lineRule="exact"/>
        <w:ind w:right="1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Документы, подтверждающие смену ФИО в случае расхождения данных, указанных в свидетельстве о рождении ребенка (оригинал и копия);</w:t>
      </w:r>
    </w:p>
    <w:p w:rsidR="00BF378B" w:rsidRDefault="003635D3" w:rsidP="003635D3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Для будущих первоклассников - справка из муниципальной общеобразовательной организации (оригинал).</w:t>
      </w:r>
    </w:p>
    <w:p w:rsidR="00BF378B" w:rsidRDefault="003635D3" w:rsidP="003635D3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Документы, подтверждающие право на полученье льгот по оплате за путевку для ребенка:</w:t>
      </w:r>
    </w:p>
    <w:p w:rsidR="00BF378B" w:rsidRDefault="00BF378B">
      <w:pPr>
        <w:rPr>
          <w:sz w:val="2"/>
          <w:szCs w:val="2"/>
        </w:rPr>
      </w:pPr>
    </w:p>
    <w:p w:rsidR="00BF378B" w:rsidRDefault="003635D3" w:rsidP="003635D3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74" w:lineRule="exact"/>
        <w:ind w:right="1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для детей-сирот, детей, оставшихся без попечения родителей – документы, подтверждающих отсутствие попечения единственного или обоих родителей (оригинал и копия);</w:t>
      </w:r>
    </w:p>
    <w:p w:rsidR="00BF378B" w:rsidRDefault="003635D3" w:rsidP="003635D3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74" w:lineRule="exact"/>
        <w:ind w:right="1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для детей из многодетных семей – удостоверение многодетной семьи (оригинал и копия);</w:t>
      </w:r>
    </w:p>
    <w:p w:rsidR="00BF378B" w:rsidRDefault="003635D3" w:rsidP="003635D3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74" w:lineRule="exact"/>
        <w:ind w:right="1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для детей, вернувшихся из воспитательных колоний и специальных учреждений закрытого типа – справка установленной формы (оригинал);</w:t>
      </w:r>
    </w:p>
    <w:p w:rsidR="00BF378B" w:rsidRDefault="003635D3" w:rsidP="003635D3">
      <w:pPr>
        <w:numPr>
          <w:ilvl w:val="0"/>
          <w:numId w:val="4"/>
        </w:numPr>
        <w:shd w:val="clear" w:color="auto" w:fill="FFFFFF"/>
        <w:tabs>
          <w:tab w:val="left" w:pos="566"/>
          <w:tab w:val="left" w:pos="3163"/>
        </w:tabs>
        <w:spacing w:line="274" w:lineRule="exact"/>
        <w:ind w:right="10"/>
        <w:jc w:val="both"/>
        <w:rPr>
          <w:spacing w:val="-1"/>
          <w:sz w:val="24"/>
          <w:szCs w:val="24"/>
        </w:rPr>
      </w:pPr>
      <w:r>
        <w:rPr>
          <w:spacing w:val="-7"/>
          <w:sz w:val="24"/>
          <w:szCs w:val="24"/>
        </w:rPr>
        <w:t>для детей-инвалидов</w:t>
      </w:r>
      <w:r>
        <w:rPr>
          <w:rFonts w:ascii="Arial" w:hAnsi="Arial" w:cs="Arial"/>
          <w:sz w:val="24"/>
          <w:szCs w:val="24"/>
        </w:rPr>
        <w:tab/>
      </w:r>
      <w:r>
        <w:rPr>
          <w:rFonts w:hAnsi="Arial"/>
          <w:sz w:val="24"/>
          <w:szCs w:val="24"/>
        </w:rPr>
        <w:t xml:space="preserve">- </w:t>
      </w:r>
      <w:r>
        <w:rPr>
          <w:sz w:val="24"/>
          <w:szCs w:val="24"/>
        </w:rPr>
        <w:t>отметка «ДА» в заявлении. Информация о наличии инвалидности будет получена по запросу о представлении сведений из Федеральной государственной информационной системы «Федеральный реестр инвалидов» (ФГИС ФРИ);</w:t>
      </w:r>
    </w:p>
    <w:p w:rsidR="00BF378B" w:rsidRDefault="00BF378B">
      <w:pPr>
        <w:rPr>
          <w:sz w:val="2"/>
          <w:szCs w:val="2"/>
        </w:rPr>
      </w:pPr>
    </w:p>
    <w:p w:rsidR="00BF378B" w:rsidRDefault="003635D3" w:rsidP="003635D3">
      <w:pPr>
        <w:numPr>
          <w:ilvl w:val="0"/>
          <w:numId w:val="5"/>
        </w:numPr>
        <w:shd w:val="clear" w:color="auto" w:fill="FFFFFF"/>
        <w:tabs>
          <w:tab w:val="left" w:pos="792"/>
        </w:tabs>
        <w:spacing w:line="274" w:lineRule="exact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для детей, получающих пенсию по случаю потери кормильца – прилагается справка </w:t>
      </w:r>
      <w:r>
        <w:rPr>
          <w:sz w:val="24"/>
          <w:szCs w:val="24"/>
        </w:rPr>
        <w:t>из отделения Пенсионного фонда о назначении пенсии (оригинал) или пенсионное удостоверение ребенка (оригинал и копия);</w:t>
      </w:r>
    </w:p>
    <w:p w:rsidR="00BF378B" w:rsidRDefault="003635D3" w:rsidP="003635D3">
      <w:pPr>
        <w:numPr>
          <w:ilvl w:val="0"/>
          <w:numId w:val="5"/>
        </w:numPr>
        <w:shd w:val="clear" w:color="auto" w:fill="FFFFFF"/>
        <w:tabs>
          <w:tab w:val="left" w:pos="792"/>
        </w:tabs>
        <w:spacing w:line="274" w:lineRule="exact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для детей, совокупный доход семьи которых ниже прожиточного минимума, установленного в Свердловской области, - отметка в графе заявления «Льгота на оплату» («ребенок, проживающий в малоимущей семье»). Информация о получении родителем (законным представителем) несовершеннолетнего ребенка ежемесячного пособия на ребенка будет получена на основании соглашения об информационном взаимодействии с Управлением социальной политики по городу Первоуральску.</w:t>
      </w:r>
    </w:p>
    <w:p w:rsidR="00BF378B" w:rsidRDefault="003635D3">
      <w:pPr>
        <w:shd w:val="clear" w:color="auto" w:fill="FFFFFF"/>
        <w:tabs>
          <w:tab w:val="left" w:pos="566"/>
        </w:tabs>
        <w:spacing w:line="274" w:lineRule="exact"/>
        <w:ind w:right="10"/>
        <w:jc w:val="both"/>
      </w:pPr>
      <w:r>
        <w:rPr>
          <w:spacing w:val="-1"/>
          <w:sz w:val="24"/>
          <w:szCs w:val="24"/>
        </w:rPr>
        <w:t>4.7.</w:t>
      </w:r>
      <w:r>
        <w:rPr>
          <w:sz w:val="24"/>
          <w:szCs w:val="24"/>
        </w:rPr>
        <w:tab/>
        <w:t>Документы, подтверждающие право на внеочередное / первоочередное получение</w:t>
      </w:r>
      <w:r>
        <w:rPr>
          <w:sz w:val="24"/>
          <w:szCs w:val="24"/>
        </w:rPr>
        <w:br/>
        <w:t>путевки:</w:t>
      </w:r>
    </w:p>
    <w:p w:rsidR="00BF378B" w:rsidRDefault="003635D3">
      <w:pPr>
        <w:shd w:val="clear" w:color="auto" w:fill="FFFFFF"/>
        <w:spacing w:line="274" w:lineRule="exact"/>
        <w:ind w:right="10"/>
        <w:jc w:val="both"/>
      </w:pPr>
      <w:r>
        <w:rPr>
          <w:sz w:val="24"/>
          <w:szCs w:val="24"/>
        </w:rPr>
        <w:t>4.7.1. для детей-сирот (лица в возрасте до 18 лет) – оригиналы и копия свидетельства о смерти обоих или единственного родителя;</w:t>
      </w:r>
    </w:p>
    <w:p w:rsidR="00BF378B" w:rsidRDefault="00BF378B">
      <w:pPr>
        <w:shd w:val="clear" w:color="auto" w:fill="FFFFFF"/>
        <w:spacing w:line="274" w:lineRule="exact"/>
        <w:ind w:right="10"/>
        <w:jc w:val="both"/>
        <w:sectPr w:rsidR="00BF378B">
          <w:type w:val="continuous"/>
          <w:pgSz w:w="11909" w:h="16834"/>
          <w:pgMar w:top="1239" w:right="845" w:bottom="360" w:left="1704" w:header="720" w:footer="720" w:gutter="0"/>
          <w:cols w:space="60"/>
          <w:noEndnote/>
        </w:sectPr>
      </w:pPr>
    </w:p>
    <w:p w:rsidR="00BF378B" w:rsidRDefault="003635D3" w:rsidP="003635D3">
      <w:pPr>
        <w:numPr>
          <w:ilvl w:val="0"/>
          <w:numId w:val="6"/>
        </w:numPr>
        <w:shd w:val="clear" w:color="auto" w:fill="FFFFFF"/>
        <w:tabs>
          <w:tab w:val="left" w:pos="624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lastRenderedPageBreak/>
        <w:t xml:space="preserve">для детей, оставшихся без попечения родителей, (лица в возрасте до 18 лет) – оригиналы и копии документов, подтверждающих отсутствие попечения единственного </w:t>
      </w:r>
      <w:r>
        <w:rPr>
          <w:spacing w:val="-2"/>
          <w:sz w:val="24"/>
          <w:szCs w:val="24"/>
        </w:rPr>
        <w:t xml:space="preserve">или обоих родителей в связи с отсутствием родителей или лишением их родительских прав, </w:t>
      </w:r>
      <w:r>
        <w:rPr>
          <w:sz w:val="24"/>
          <w:szCs w:val="24"/>
        </w:rPr>
        <w:t>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:rsidR="00BF378B" w:rsidRDefault="003635D3" w:rsidP="003635D3">
      <w:pPr>
        <w:numPr>
          <w:ilvl w:val="0"/>
          <w:numId w:val="6"/>
        </w:numPr>
        <w:shd w:val="clear" w:color="auto" w:fill="FFFFFF"/>
        <w:tabs>
          <w:tab w:val="left" w:pos="624"/>
        </w:tabs>
        <w:spacing w:line="274" w:lineRule="exact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 - справка с места работы заявителя (оригинал).</w:t>
      </w:r>
    </w:p>
    <w:p w:rsidR="00BF378B" w:rsidRDefault="003635D3" w:rsidP="003635D3">
      <w:pPr>
        <w:numPr>
          <w:ilvl w:val="0"/>
          <w:numId w:val="6"/>
        </w:numPr>
        <w:shd w:val="clear" w:color="auto" w:fill="FFFFFF"/>
        <w:tabs>
          <w:tab w:val="left" w:pos="624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 - свидетельство о смерти (оригинал); справка, подтверждающая, что сотрудник погиб (умер) в связи с осуществлением служебной </w:t>
      </w:r>
      <w:r>
        <w:rPr>
          <w:spacing w:val="-1"/>
          <w:sz w:val="24"/>
          <w:szCs w:val="24"/>
        </w:rPr>
        <w:t xml:space="preserve">деятельности либо умер до истечения одного года после увольнения со службы вследствие </w:t>
      </w:r>
      <w:r>
        <w:rPr>
          <w:sz w:val="24"/>
          <w:szCs w:val="24"/>
        </w:rPr>
        <w:t>ранения (контузии), заболевания, полученного в период прохождения службы (оригинал).</w:t>
      </w:r>
    </w:p>
    <w:p w:rsidR="00BF378B" w:rsidRDefault="003635D3" w:rsidP="003635D3">
      <w:pPr>
        <w:numPr>
          <w:ilvl w:val="0"/>
          <w:numId w:val="6"/>
        </w:numPr>
        <w:shd w:val="clear" w:color="auto" w:fill="FFFFFF"/>
        <w:tabs>
          <w:tab w:val="left" w:pos="624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 - Свидетельство о </w:t>
      </w:r>
      <w:r>
        <w:rPr>
          <w:spacing w:val="-2"/>
          <w:sz w:val="24"/>
          <w:szCs w:val="24"/>
        </w:rPr>
        <w:t xml:space="preserve">смерти (оригинал); справка, подтверждающая, что сотрудник умер вследствие заболевания, </w:t>
      </w:r>
      <w:r>
        <w:rPr>
          <w:sz w:val="24"/>
          <w:szCs w:val="24"/>
        </w:rPr>
        <w:t>полученного в период прохождения службы, (оригинал).</w:t>
      </w:r>
    </w:p>
    <w:p w:rsidR="00BF378B" w:rsidRDefault="003635D3" w:rsidP="003635D3">
      <w:pPr>
        <w:numPr>
          <w:ilvl w:val="0"/>
          <w:numId w:val="6"/>
        </w:numPr>
        <w:shd w:val="clear" w:color="auto" w:fill="FFFFFF"/>
        <w:tabs>
          <w:tab w:val="left" w:pos="624"/>
          <w:tab w:val="left" w:pos="2131"/>
          <w:tab w:val="left" w:pos="2597"/>
          <w:tab w:val="left" w:pos="3734"/>
          <w:tab w:val="left" w:pos="6768"/>
          <w:tab w:val="left" w:pos="8026"/>
        </w:tabs>
        <w:spacing w:line="274" w:lineRule="exact"/>
        <w:ind w:right="5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</w:t>
      </w:r>
      <w:r>
        <w:rPr>
          <w:spacing w:val="-13"/>
          <w:sz w:val="24"/>
          <w:szCs w:val="24"/>
        </w:rPr>
        <w:t>в учреждениях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органах</w:t>
      </w: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уголовно-исполнительной</w:t>
      </w:r>
      <w:r>
        <w:rPr>
          <w:rFonts w:ascii="Arial" w:hAns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системы,</w:t>
      </w:r>
      <w:r>
        <w:rPr>
          <w:rFonts w:asci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федеральной </w:t>
      </w:r>
      <w:r>
        <w:rPr>
          <w:spacing w:val="-1"/>
          <w:sz w:val="24"/>
          <w:szCs w:val="24"/>
        </w:rPr>
        <w:t xml:space="preserve">противопожарной службе ГПС, органах по контролю за оборотом наркотических средств и </w:t>
      </w:r>
      <w:r>
        <w:rPr>
          <w:sz w:val="24"/>
          <w:szCs w:val="24"/>
        </w:rPr>
        <w:t>психотропных веществ и таможенных органах РФ - 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(копия); справка, подтверждающая факт получения сотрудником в связи с осуществлением его служебной деятельности телесных повреждений, исключающих для него возможность дальнейшего прохождения службы (оригинал).</w:t>
      </w:r>
    </w:p>
    <w:p w:rsidR="00BF378B" w:rsidRDefault="003635D3">
      <w:pPr>
        <w:shd w:val="clear" w:color="auto" w:fill="FFFFFF"/>
        <w:tabs>
          <w:tab w:val="left" w:pos="566"/>
        </w:tabs>
        <w:spacing w:line="274" w:lineRule="exact"/>
        <w:ind w:right="5"/>
        <w:jc w:val="both"/>
      </w:pPr>
      <w:r>
        <w:rPr>
          <w:spacing w:val="-1"/>
          <w:sz w:val="24"/>
          <w:szCs w:val="24"/>
        </w:rPr>
        <w:t>4.7.7.</w:t>
      </w:r>
      <w:r>
        <w:rPr>
          <w:sz w:val="24"/>
          <w:szCs w:val="24"/>
        </w:rPr>
        <w:tab/>
        <w:t>для детей граждан Российской Федерации, умерших в течение одного года после</w:t>
      </w:r>
      <w:r>
        <w:rPr>
          <w:sz w:val="24"/>
          <w:szCs w:val="24"/>
        </w:rPr>
        <w:br/>
        <w:t>увольнения со службы вследствие увечья или иного повреждения здоровья, полученных в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связи с выполнением служебных обязанностей, либо вследствие заболевания, полученного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в период прохождения службы, исключивших возможность дальнейшего прохождения</w:t>
      </w:r>
      <w:r>
        <w:rPr>
          <w:sz w:val="24"/>
          <w:szCs w:val="24"/>
        </w:rPr>
        <w:br/>
        <w:t>службы в полиции, в учреждениях и органах уголовно-исполнительной системы,</w:t>
      </w:r>
      <w:r>
        <w:rPr>
          <w:sz w:val="24"/>
          <w:szCs w:val="24"/>
        </w:rPr>
        <w:br/>
        <w:t>федеральной противопожарной службе ГПС, органах по контролю за оборотом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наркотических средств и психотропных веществ и таможенных органах РФ -свидетельство</w:t>
      </w:r>
    </w:p>
    <w:p w:rsidR="00BF378B" w:rsidRDefault="00BF378B">
      <w:pPr>
        <w:shd w:val="clear" w:color="auto" w:fill="FFFFFF"/>
        <w:tabs>
          <w:tab w:val="left" w:pos="566"/>
        </w:tabs>
        <w:spacing w:line="274" w:lineRule="exact"/>
        <w:ind w:right="5"/>
        <w:jc w:val="both"/>
        <w:sectPr w:rsidR="00BF378B">
          <w:pgSz w:w="11909" w:h="16834"/>
          <w:pgMar w:top="1239" w:right="845" w:bottom="360" w:left="1704" w:header="720" w:footer="720" w:gutter="0"/>
          <w:cols w:space="60"/>
          <w:noEndnote/>
        </w:sectPr>
      </w:pPr>
    </w:p>
    <w:p w:rsidR="00BF378B" w:rsidRDefault="003635D3">
      <w:pPr>
        <w:shd w:val="clear" w:color="auto" w:fill="FFFFFF"/>
        <w:spacing w:line="274" w:lineRule="exact"/>
        <w:ind w:right="5"/>
        <w:jc w:val="both"/>
      </w:pPr>
      <w:r>
        <w:rPr>
          <w:spacing w:val="-1"/>
          <w:sz w:val="24"/>
          <w:szCs w:val="24"/>
        </w:rPr>
        <w:lastRenderedPageBreak/>
        <w:t xml:space="preserve">о смерти (оригинал); справка, подтверждающая, что сотрудник умер в течение одного года </w:t>
      </w:r>
      <w:r>
        <w:rPr>
          <w:sz w:val="24"/>
          <w:szCs w:val="24"/>
        </w:rPr>
        <w:t xml:space="preserve">после увольнения со службы вследствие увечья или иного повреждения здоровья, </w:t>
      </w:r>
      <w:r>
        <w:rPr>
          <w:spacing w:val="-2"/>
          <w:sz w:val="24"/>
          <w:szCs w:val="24"/>
        </w:rPr>
        <w:t xml:space="preserve">полученных в связи с выполнением служебных обязанностей, либо вследствие заболевания, </w:t>
      </w:r>
      <w:r>
        <w:rPr>
          <w:sz w:val="24"/>
          <w:szCs w:val="24"/>
        </w:rPr>
        <w:t>полученного в период прохождения службы, исключивших возможность дальнейшего прохождения службы (оригинал) –.</w:t>
      </w:r>
    </w:p>
    <w:p w:rsidR="00BF378B" w:rsidRDefault="003635D3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4.7.8. для детей-инвалидов и детей, один из родителей которых является инвалидом -отметка «ДА» в заявлении. Информация о наличии инвалидности будет получена по запросу о представлении сведений из Федеральной государственной информационной системы «Федеральный реестр инвалидов» (ФГИС ФРИ).</w:t>
      </w:r>
    </w:p>
    <w:p w:rsidR="00BF378B" w:rsidRDefault="003635D3" w:rsidP="003635D3">
      <w:pPr>
        <w:numPr>
          <w:ilvl w:val="0"/>
          <w:numId w:val="7"/>
        </w:numPr>
        <w:shd w:val="clear" w:color="auto" w:fill="FFFFFF"/>
        <w:tabs>
          <w:tab w:val="left" w:pos="283"/>
        </w:tabs>
        <w:spacing w:line="274" w:lineRule="exact"/>
        <w:ind w:right="5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Уполномоченное лицо принимает документы и их копии от родителя (законного представителя), заверяет копии, оригиналы возвращает родителю (законному представителю).</w:t>
      </w:r>
    </w:p>
    <w:p w:rsidR="00BF378B" w:rsidRDefault="003635D3" w:rsidP="003635D3">
      <w:pPr>
        <w:numPr>
          <w:ilvl w:val="0"/>
          <w:numId w:val="7"/>
        </w:numPr>
        <w:shd w:val="clear" w:color="auto" w:fill="FFFFFF"/>
        <w:tabs>
          <w:tab w:val="left" w:pos="283"/>
        </w:tabs>
        <w:spacing w:line="274" w:lineRule="exact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Заявление фиксируется в Журнале регистрации заявлений о постановке на учет для предоставления путевок детям в лагерь с дневным пребыванием (форма 2 к настоящему порядку) в день принятия заявления от родителя (законного представителя) ребенка. Журнал распечатывается в последний день приема документов, брошюруется, нумеруется и скрепляется печатью. Журналу присваивается порядковый номер.</w:t>
      </w:r>
    </w:p>
    <w:p w:rsidR="00BF378B" w:rsidRDefault="003635D3" w:rsidP="003635D3">
      <w:pPr>
        <w:numPr>
          <w:ilvl w:val="0"/>
          <w:numId w:val="7"/>
        </w:numPr>
        <w:shd w:val="clear" w:color="auto" w:fill="FFFFFF"/>
        <w:tabs>
          <w:tab w:val="left" w:pos="283"/>
        </w:tabs>
        <w:spacing w:line="274" w:lineRule="exact"/>
        <w:rPr>
          <w:spacing w:val="-2"/>
          <w:sz w:val="24"/>
          <w:szCs w:val="24"/>
        </w:rPr>
      </w:pPr>
      <w:r>
        <w:rPr>
          <w:sz w:val="24"/>
          <w:szCs w:val="24"/>
        </w:rPr>
        <w:t>Уполномоченное лицо отказывает в принятии заявления в следующих случаях:</w:t>
      </w:r>
    </w:p>
    <w:p w:rsidR="00BF378B" w:rsidRDefault="00BF378B">
      <w:pPr>
        <w:rPr>
          <w:sz w:val="2"/>
          <w:szCs w:val="2"/>
        </w:rPr>
      </w:pPr>
    </w:p>
    <w:p w:rsidR="00BF378B" w:rsidRDefault="003635D3" w:rsidP="003635D3">
      <w:pPr>
        <w:numPr>
          <w:ilvl w:val="0"/>
          <w:numId w:val="8"/>
        </w:numPr>
        <w:shd w:val="clear" w:color="auto" w:fill="FFFFFF"/>
        <w:tabs>
          <w:tab w:val="left" w:pos="427"/>
        </w:tabs>
        <w:spacing w:line="274" w:lineRule="exact"/>
        <w:rPr>
          <w:spacing w:val="-1"/>
          <w:sz w:val="24"/>
          <w:szCs w:val="24"/>
        </w:rPr>
      </w:pPr>
      <w:r>
        <w:rPr>
          <w:sz w:val="24"/>
          <w:szCs w:val="24"/>
        </w:rPr>
        <w:t>Если заявление подано гражданином, не имеющим на это полномочий;</w:t>
      </w:r>
    </w:p>
    <w:p w:rsidR="00BF378B" w:rsidRDefault="003635D3" w:rsidP="003635D3">
      <w:pPr>
        <w:numPr>
          <w:ilvl w:val="0"/>
          <w:numId w:val="8"/>
        </w:numPr>
        <w:shd w:val="clear" w:color="auto" w:fill="FFFFFF"/>
        <w:tabs>
          <w:tab w:val="left" w:pos="427"/>
        </w:tabs>
        <w:spacing w:line="274" w:lineRule="exact"/>
        <w:rPr>
          <w:spacing w:val="-1"/>
          <w:sz w:val="24"/>
          <w:szCs w:val="24"/>
        </w:rPr>
      </w:pPr>
      <w:r>
        <w:rPr>
          <w:sz w:val="24"/>
          <w:szCs w:val="24"/>
        </w:rPr>
        <w:t>Если к заявлению не приложены документы, указанные в п.4 настоящего порядка.</w:t>
      </w:r>
    </w:p>
    <w:p w:rsidR="00BF378B" w:rsidRDefault="00BF378B">
      <w:pPr>
        <w:rPr>
          <w:sz w:val="2"/>
          <w:szCs w:val="2"/>
        </w:rPr>
      </w:pPr>
    </w:p>
    <w:p w:rsidR="00BF378B" w:rsidRDefault="003635D3" w:rsidP="003635D3">
      <w:pPr>
        <w:numPr>
          <w:ilvl w:val="0"/>
          <w:numId w:val="9"/>
        </w:numPr>
        <w:shd w:val="clear" w:color="auto" w:fill="FFFFFF"/>
        <w:tabs>
          <w:tab w:val="left" w:pos="283"/>
        </w:tabs>
        <w:spacing w:line="274" w:lineRule="exact"/>
        <w:ind w:right="5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Решение о выдаче путевок ребенку в лагерь с дневным пребыванием принимается учреждением в соответствии с очередностью, установленной Журналом регистрации заявлений о постановке на учет для предоставления путевок детям в лагерь с дневным пребыванием, не позднее 5 календарных дней до даты заезда в лагерь с дневным пребыванием.</w:t>
      </w:r>
    </w:p>
    <w:p w:rsidR="00BF378B" w:rsidRDefault="003635D3" w:rsidP="003635D3">
      <w:pPr>
        <w:numPr>
          <w:ilvl w:val="0"/>
          <w:numId w:val="9"/>
        </w:numPr>
        <w:shd w:val="clear" w:color="auto" w:fill="FFFFFF"/>
        <w:tabs>
          <w:tab w:val="left" w:pos="283"/>
        </w:tabs>
        <w:spacing w:line="274" w:lineRule="exac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 случае принятия решения о выдаче путевки ребенку в лагерь с дневным пребыванием:</w:t>
      </w:r>
    </w:p>
    <w:p w:rsidR="00BF378B" w:rsidRDefault="003635D3">
      <w:pPr>
        <w:shd w:val="clear" w:color="auto" w:fill="FFFFFF"/>
        <w:tabs>
          <w:tab w:val="left" w:pos="485"/>
        </w:tabs>
        <w:spacing w:line="274" w:lineRule="exact"/>
        <w:ind w:right="10"/>
        <w:jc w:val="both"/>
      </w:pPr>
      <w:r>
        <w:rPr>
          <w:spacing w:val="-1"/>
          <w:sz w:val="24"/>
          <w:szCs w:val="24"/>
        </w:rPr>
        <w:t>9.1.</w:t>
      </w:r>
      <w:r>
        <w:rPr>
          <w:sz w:val="24"/>
          <w:szCs w:val="24"/>
        </w:rPr>
        <w:tab/>
        <w:t>Составляется договор (форма 3 порядка) между родителем и лагерем с дневным</w:t>
      </w:r>
      <w:r>
        <w:rPr>
          <w:sz w:val="24"/>
          <w:szCs w:val="24"/>
        </w:rPr>
        <w:br/>
        <w:t>пребыванием:</w:t>
      </w:r>
    </w:p>
    <w:p w:rsidR="00BF378B" w:rsidRDefault="003635D3">
      <w:pPr>
        <w:shd w:val="clear" w:color="auto" w:fill="FFFFFF"/>
        <w:tabs>
          <w:tab w:val="left" w:pos="538"/>
        </w:tabs>
        <w:spacing w:line="274" w:lineRule="exact"/>
        <w:ind w:right="14"/>
        <w:jc w:val="both"/>
      </w:pPr>
      <w:r>
        <w:rPr>
          <w:spacing w:val="-1"/>
          <w:sz w:val="24"/>
          <w:szCs w:val="24"/>
        </w:rPr>
        <w:t>9.2.</w:t>
      </w:r>
      <w:r>
        <w:rPr>
          <w:sz w:val="24"/>
          <w:szCs w:val="24"/>
        </w:rPr>
        <w:tab/>
        <w:t>Выдается бланк квитанции на оплату родителем (законным представителем) части</w:t>
      </w:r>
      <w:r>
        <w:rPr>
          <w:sz w:val="24"/>
          <w:szCs w:val="24"/>
        </w:rPr>
        <w:br/>
        <w:t>стоимости путевки в размере, установленном приложением 9:</w:t>
      </w:r>
    </w:p>
    <w:p w:rsidR="00BF378B" w:rsidRDefault="003635D3">
      <w:pPr>
        <w:shd w:val="clear" w:color="auto" w:fill="FFFFFF"/>
        <w:tabs>
          <w:tab w:val="left" w:pos="427"/>
        </w:tabs>
        <w:spacing w:line="274" w:lineRule="exact"/>
      </w:pPr>
      <w:r>
        <w:rPr>
          <w:spacing w:val="-1"/>
          <w:sz w:val="24"/>
          <w:szCs w:val="24"/>
        </w:rPr>
        <w:t>9.3.</w:t>
      </w:r>
      <w:r>
        <w:rPr>
          <w:sz w:val="24"/>
          <w:szCs w:val="24"/>
        </w:rPr>
        <w:tab/>
        <w:t>Путевка выдается при предъявлении оплаченной квитанции и паспорта родителя.</w:t>
      </w:r>
    </w:p>
    <w:p w:rsidR="00BF378B" w:rsidRDefault="003635D3" w:rsidP="003635D3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74" w:lineRule="exact"/>
        <w:ind w:right="14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Ответственность за учет и выдачу путевок в лагеря с дневным пребыванием несут уполномоченные должностные лица организации.</w:t>
      </w:r>
    </w:p>
    <w:p w:rsidR="00BF378B" w:rsidRDefault="003635D3" w:rsidP="003635D3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74" w:lineRule="exact"/>
        <w:ind w:right="1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Путевки в лагеря с дневным пребыванием являются документами строгой отчетности (форма 4 порядка). В путевке указывается общая стоимость путевки в размере, установленном приложением 9.</w:t>
      </w:r>
    </w:p>
    <w:p w:rsidR="00BF378B" w:rsidRDefault="003635D3" w:rsidP="003635D3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74" w:lineRule="exact"/>
        <w:ind w:right="1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Путевки в лагерь с дневным пребыванием выдаются в заполненном виде с указанием фамилии, имени и отчества ребенка. Выдача незаполненных (чистых) бланков путевок запрещается. Исправления в путевке не допускаются.</w:t>
      </w:r>
    </w:p>
    <w:p w:rsidR="00BF378B" w:rsidRDefault="003635D3" w:rsidP="003635D3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74" w:lineRule="exact"/>
        <w:ind w:right="5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Родитель (законный представитель) ребенка расписывается в Журнале учета выдачи </w:t>
      </w:r>
      <w:r>
        <w:rPr>
          <w:spacing w:val="-2"/>
          <w:sz w:val="24"/>
          <w:szCs w:val="24"/>
        </w:rPr>
        <w:t xml:space="preserve">путевок (форма 5 порядка) о получении путевки с указанием даты, номера путевки, ее срока </w:t>
      </w:r>
      <w:r>
        <w:rPr>
          <w:sz w:val="24"/>
          <w:szCs w:val="24"/>
        </w:rPr>
        <w:t>и наименования лагеря с дневным пребыванием.</w:t>
      </w:r>
    </w:p>
    <w:p w:rsidR="00BF378B" w:rsidRDefault="003635D3" w:rsidP="003635D3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74" w:lineRule="exact"/>
        <w:ind w:right="5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Путевка, выданная муниципальной образовательной организацией, является именной и </w:t>
      </w:r>
      <w:r>
        <w:rPr>
          <w:sz w:val="24"/>
          <w:szCs w:val="24"/>
        </w:rPr>
        <w:t>не может быть передана или продана другим лицам.</w:t>
      </w:r>
    </w:p>
    <w:p w:rsidR="00BF378B" w:rsidRDefault="003635D3" w:rsidP="003635D3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74" w:lineRule="exact"/>
        <w:ind w:right="5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Документы, оформленные в порядке, предусмотренном пунктами 8, 13, 14 порядка, являются оправдательными документами для списания путевки в расход.</w:t>
      </w:r>
    </w:p>
    <w:p w:rsidR="00BF378B" w:rsidRPr="003635D3" w:rsidRDefault="003635D3" w:rsidP="003635D3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274" w:lineRule="exact"/>
        <w:ind w:right="10"/>
        <w:jc w:val="both"/>
        <w:rPr>
          <w:spacing w:val="-2"/>
          <w:sz w:val="24"/>
          <w:szCs w:val="24"/>
        </w:rPr>
        <w:sectPr w:rsidR="00BF378B" w:rsidRPr="003635D3">
          <w:pgSz w:w="11909" w:h="16834"/>
          <w:pgMar w:top="1378" w:right="845" w:bottom="360" w:left="1704" w:header="720" w:footer="720" w:gutter="0"/>
          <w:cols w:space="60"/>
          <w:noEndnote/>
        </w:sectPr>
      </w:pPr>
      <w:r>
        <w:rPr>
          <w:sz w:val="24"/>
          <w:szCs w:val="24"/>
        </w:rPr>
        <w:t xml:space="preserve">В случае возникновения жизненных обстоятельств (болезнь несовершеннолетнего, выезд ребенка на постоянное местожительство за пределы Свердловской области), препятствующих нахождению ребенка в детском оздоровительном лагере с дневным </w:t>
      </w:r>
      <w:r>
        <w:rPr>
          <w:spacing w:val="-2"/>
          <w:sz w:val="24"/>
          <w:szCs w:val="24"/>
        </w:rPr>
        <w:t xml:space="preserve">пребыванием, родитель (законный представитель) ребенка оформляет письменный отказ от </w:t>
      </w:r>
      <w:r>
        <w:rPr>
          <w:sz w:val="24"/>
          <w:szCs w:val="24"/>
        </w:rPr>
        <w:t>получения путевки</w:t>
      </w:r>
      <w:r w:rsidR="00A57E24">
        <w:rPr>
          <w:sz w:val="24"/>
          <w:szCs w:val="24"/>
        </w:rPr>
        <w:t>.</w:t>
      </w:r>
    </w:p>
    <w:p w:rsidR="00C177F4" w:rsidRDefault="00C177F4" w:rsidP="003635D3">
      <w:pPr>
        <w:shd w:val="clear" w:color="auto" w:fill="FFFFFF"/>
        <w:tabs>
          <w:tab w:val="left" w:pos="394"/>
          <w:tab w:val="left" w:pos="1363"/>
          <w:tab w:val="left" w:pos="3408"/>
          <w:tab w:val="left" w:pos="5040"/>
          <w:tab w:val="left" w:pos="5467"/>
          <w:tab w:val="left" w:pos="6874"/>
          <w:tab w:val="left" w:pos="8261"/>
        </w:tabs>
        <w:spacing w:line="274" w:lineRule="exact"/>
        <w:ind w:right="5"/>
        <w:jc w:val="both"/>
      </w:pPr>
    </w:p>
    <w:p w:rsidR="00C177F4" w:rsidRPr="00A57E24" w:rsidRDefault="00C177F4" w:rsidP="00C94A10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A57E24">
        <w:rPr>
          <w:rStyle w:val="a4"/>
          <w:color w:val="000000"/>
        </w:rPr>
        <w:t xml:space="preserve">Условия организации летнего отдыха и оздоровления детей и подростков в городском округе </w:t>
      </w:r>
      <w:r w:rsidR="00C94A10" w:rsidRPr="00A57E24">
        <w:rPr>
          <w:rStyle w:val="a4"/>
          <w:color w:val="000000"/>
        </w:rPr>
        <w:t>Первоуральск</w:t>
      </w:r>
      <w:r w:rsidRPr="00A57E24">
        <w:rPr>
          <w:rStyle w:val="a4"/>
          <w:color w:val="000000"/>
        </w:rPr>
        <w:t xml:space="preserve"> в 2020-2021 учебном году</w:t>
      </w:r>
    </w:p>
    <w:p w:rsidR="00C177F4" w:rsidRPr="00E04037" w:rsidRDefault="00C177F4" w:rsidP="00C94A10">
      <w:pPr>
        <w:pStyle w:val="a3"/>
        <w:spacing w:before="30" w:beforeAutospacing="0" w:after="30" w:afterAutospacing="0"/>
        <w:jc w:val="center"/>
        <w:rPr>
          <w:b/>
          <w:bCs/>
          <w:color w:val="000000"/>
          <w:sz w:val="16"/>
          <w:szCs w:val="16"/>
          <w:shd w:val="clear" w:color="auto" w:fill="FFFFFF"/>
        </w:rPr>
      </w:pPr>
    </w:p>
    <w:p w:rsidR="0066593D" w:rsidRDefault="0066593D" w:rsidP="0066593D">
      <w:pPr>
        <w:pStyle w:val="a3"/>
        <w:spacing w:before="30" w:beforeAutospacing="0" w:after="30" w:afterAutospacing="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    </w:t>
      </w:r>
      <w:r w:rsidR="00C177F4" w:rsidRPr="00E04037">
        <w:rPr>
          <w:bCs/>
          <w:shd w:val="clear" w:color="auto" w:fill="FFFFFF"/>
        </w:rPr>
        <w:t xml:space="preserve">Постановление </w:t>
      </w:r>
      <w:r w:rsidR="00C94A10" w:rsidRPr="00E04037">
        <w:rPr>
          <w:bCs/>
          <w:shd w:val="clear" w:color="auto" w:fill="FFFFFF"/>
        </w:rPr>
        <w:t xml:space="preserve">Администрации </w:t>
      </w:r>
      <w:r w:rsidR="00C177F4" w:rsidRPr="00E04037">
        <w:rPr>
          <w:bCs/>
          <w:shd w:val="clear" w:color="auto" w:fill="FFFFFF"/>
        </w:rPr>
        <w:t xml:space="preserve">городского округа </w:t>
      </w:r>
      <w:r w:rsidR="00C94A10" w:rsidRPr="00E04037">
        <w:rPr>
          <w:bCs/>
          <w:shd w:val="clear" w:color="auto" w:fill="FFFFFF"/>
        </w:rPr>
        <w:t xml:space="preserve">Первоуральск  </w:t>
      </w:r>
      <w:r w:rsidR="00C177F4" w:rsidRPr="00E04037">
        <w:rPr>
          <w:bCs/>
          <w:shd w:val="clear" w:color="auto" w:fill="FFFFFF"/>
        </w:rPr>
        <w:t>от</w:t>
      </w:r>
      <w:r w:rsidR="00361690">
        <w:rPr>
          <w:bCs/>
          <w:shd w:val="clear" w:color="auto" w:fill="FFFFFF"/>
        </w:rPr>
        <w:t xml:space="preserve"> 24.02.2021г. № 296</w:t>
      </w:r>
    </w:p>
    <w:p w:rsidR="00361690" w:rsidRDefault="00361690" w:rsidP="0066593D">
      <w:pPr>
        <w:pStyle w:val="a3"/>
        <w:spacing w:before="30" w:beforeAutospacing="0" w:after="30" w:afterAutospacing="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«Об обеспечении отдыха, оздоровления и занятости детей и подростков в 2021 году»</w:t>
      </w:r>
    </w:p>
    <w:p w:rsidR="00361690" w:rsidRDefault="0066593D" w:rsidP="0066593D">
      <w:pPr>
        <w:pStyle w:val="a3"/>
        <w:spacing w:before="30" w:beforeAutospacing="0" w:after="30" w:afterAutospacing="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  </w:t>
      </w:r>
      <w:r w:rsidR="00361690">
        <w:rPr>
          <w:bCs/>
          <w:shd w:val="clear" w:color="auto" w:fill="FFFFFF"/>
        </w:rPr>
        <w:t>Распоряжение Управления образования городского округа</w:t>
      </w:r>
      <w:r>
        <w:rPr>
          <w:bCs/>
          <w:shd w:val="clear" w:color="auto" w:fill="FFFFFF"/>
        </w:rPr>
        <w:t xml:space="preserve"> Первоуральск от 24.02.2021 г.</w:t>
      </w:r>
      <w:r w:rsidR="00361690">
        <w:rPr>
          <w:bCs/>
          <w:shd w:val="clear" w:color="auto" w:fill="FFFFFF"/>
        </w:rPr>
        <w:t xml:space="preserve"> № 214 «Об обеспечении отдыха, оздоровления и занятости детей и подростков в 2021 году»</w:t>
      </w:r>
      <w:bookmarkStart w:id="0" w:name="_GoBack"/>
      <w:bookmarkEnd w:id="0"/>
    </w:p>
    <w:sectPr w:rsidR="00361690" w:rsidSect="00C177F4">
      <w:pgSz w:w="11909" w:h="16834"/>
      <w:pgMar w:top="851" w:right="851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FDCCBAA"/>
    <w:lvl w:ilvl="0">
      <w:numFmt w:val="bullet"/>
      <w:lvlText w:val="*"/>
      <w:lvlJc w:val="left"/>
    </w:lvl>
  </w:abstractNum>
  <w:abstractNum w:abstractNumId="1">
    <w:nsid w:val="13955E7E"/>
    <w:multiLevelType w:val="singleLevel"/>
    <w:tmpl w:val="836C4D48"/>
    <w:lvl w:ilvl="0">
      <w:start w:val="2"/>
      <w:numFmt w:val="decimal"/>
      <w:lvlText w:val="20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2C880FDD"/>
    <w:multiLevelType w:val="singleLevel"/>
    <w:tmpl w:val="25DE0E5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2D1D6E45"/>
    <w:multiLevelType w:val="singleLevel"/>
    <w:tmpl w:val="328A65FA"/>
    <w:lvl w:ilvl="0">
      <w:start w:val="5"/>
      <w:numFmt w:val="decimal"/>
      <w:lvlText w:val="4.6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4">
    <w:nsid w:val="30712109"/>
    <w:multiLevelType w:val="singleLevel"/>
    <w:tmpl w:val="12C8FE86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>
    <w:nsid w:val="333065BB"/>
    <w:multiLevelType w:val="singleLevel"/>
    <w:tmpl w:val="1A2EADD6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513D5E24"/>
    <w:multiLevelType w:val="singleLevel"/>
    <w:tmpl w:val="BA7EF396"/>
    <w:lvl w:ilvl="0">
      <w:start w:val="1"/>
      <w:numFmt w:val="decimal"/>
      <w:lvlText w:val="4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7">
    <w:nsid w:val="57C55AA6"/>
    <w:multiLevelType w:val="singleLevel"/>
    <w:tmpl w:val="CB7E2EA2"/>
    <w:lvl w:ilvl="0">
      <w:start w:val="1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57D4393C"/>
    <w:multiLevelType w:val="singleLevel"/>
    <w:tmpl w:val="C804F628"/>
    <w:lvl w:ilvl="0">
      <w:start w:val="2"/>
      <w:numFmt w:val="decimal"/>
      <w:lvlText w:val="4.7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9">
    <w:nsid w:val="5DAA0220"/>
    <w:multiLevelType w:val="singleLevel"/>
    <w:tmpl w:val="62DCE72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724C0F97"/>
    <w:multiLevelType w:val="singleLevel"/>
    <w:tmpl w:val="AFE68D28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4"/>
    <w:lvlOverride w:ilvl="0">
      <w:lvl w:ilvl="0">
        <w:start w:val="17"/>
        <w:numFmt w:val="decimal"/>
        <w:lvlText w:val="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5D3"/>
    <w:rsid w:val="001C55E1"/>
    <w:rsid w:val="001F1F6F"/>
    <w:rsid w:val="00361690"/>
    <w:rsid w:val="003635D3"/>
    <w:rsid w:val="003E3F60"/>
    <w:rsid w:val="00443E32"/>
    <w:rsid w:val="00527738"/>
    <w:rsid w:val="005C057B"/>
    <w:rsid w:val="0066593D"/>
    <w:rsid w:val="00804CD1"/>
    <w:rsid w:val="0083607F"/>
    <w:rsid w:val="00A57E24"/>
    <w:rsid w:val="00BF378B"/>
    <w:rsid w:val="00C177F4"/>
    <w:rsid w:val="00C94A10"/>
    <w:rsid w:val="00D14409"/>
    <w:rsid w:val="00DD5497"/>
    <w:rsid w:val="00E0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9E2375-AE53-4E18-8DEF-5C78B88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8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7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C177F4"/>
    <w:rPr>
      <w:b/>
      <w:bCs/>
    </w:rPr>
  </w:style>
  <w:style w:type="character" w:styleId="a5">
    <w:name w:val="Hyperlink"/>
    <w:uiPriority w:val="99"/>
    <w:semiHidden/>
    <w:unhideWhenUsed/>
    <w:rsid w:val="00C177F4"/>
    <w:rPr>
      <w:color w:val="0000FF"/>
      <w:u w:val="single"/>
    </w:rPr>
  </w:style>
  <w:style w:type="paragraph" w:styleId="a6">
    <w:name w:val="No Spacing"/>
    <w:uiPriority w:val="1"/>
    <w:qFormat/>
    <w:rsid w:val="0066593D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перенос карт</vt:lpstr>
    </vt:vector>
  </TitlesOfParts>
  <Company/>
  <LinksUpToDate>false</LinksUpToDate>
  <CharactersWithSpaces>10955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перенос карт</dc:title>
  <dc:subject>tmn@gpncard.ru</dc:subject>
  <dc:creator>Людим</dc:creator>
  <cp:keywords>tmn@gpncard.ru</cp:keywords>
  <cp:lastModifiedBy>PC</cp:lastModifiedBy>
  <cp:revision>6</cp:revision>
  <dcterms:created xsi:type="dcterms:W3CDTF">2021-04-15T18:27:00Z</dcterms:created>
  <dcterms:modified xsi:type="dcterms:W3CDTF">2021-04-25T07:57:00Z</dcterms:modified>
</cp:coreProperties>
</file>